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DA362" w14:textId="77777777" w:rsidR="00977A63" w:rsidRPr="004D64F4" w:rsidRDefault="00430F81" w:rsidP="00014850">
      <w:pPr>
        <w:widowControl/>
        <w:autoSpaceDN/>
        <w:spacing w:before="240" w:after="360"/>
        <w:jc w:val="center"/>
        <w:textAlignment w:val="auto"/>
        <w:rPr>
          <w:rFonts w:ascii="Calibri" w:eastAsia="Lucida Sans Unicode" w:hAnsi="Calibri" w:cs="Calibri"/>
          <w:kern w:val="1"/>
          <w:sz w:val="28"/>
          <w:szCs w:val="28"/>
          <w:u w:val="single"/>
          <w:lang w:eastAsia="ar-SA" w:bidi="ar-SA"/>
        </w:rPr>
      </w:pPr>
      <w:r w:rsidRPr="004D64F4">
        <w:rPr>
          <w:rFonts w:ascii="Calibri" w:eastAsia="Lucida Sans Unicode" w:hAnsi="Calibri" w:cs="Calibri"/>
          <w:kern w:val="1"/>
          <w:sz w:val="28"/>
          <w:szCs w:val="28"/>
          <w:u w:val="single"/>
          <w:lang w:eastAsia="ar-SA" w:bidi="ar-SA"/>
        </w:rPr>
        <w:t>ZAPROSZENIE DO SKŁADANIA OFERT</w:t>
      </w:r>
    </w:p>
    <w:p w14:paraId="4A51D1C0" w14:textId="77777777" w:rsidR="00751EC8" w:rsidRDefault="00751EC8" w:rsidP="00430F81">
      <w:pPr>
        <w:widowControl/>
        <w:autoSpaceDN/>
        <w:spacing w:after="24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Rada Nadzorcza Olimpia Grudziądz </w:t>
      </w:r>
      <w:r w:rsidR="00014850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Spółka Akcyjna</w:t>
      </w: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 zaprasza do składania ofert na badanie sprawozdania finansowego spółki Olimpia Grudziądz S.A. za rok obrotowy </w:t>
      </w:r>
      <w:r w:rsidR="003868CE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2019/2020 </w:t>
      </w: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i rok obrotowy </w:t>
      </w:r>
      <w:r w:rsidR="003868CE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2020/2021.</w:t>
      </w:r>
    </w:p>
    <w:p w14:paraId="3FE882D9" w14:textId="77777777" w:rsidR="00751EC8" w:rsidRDefault="00751EC8" w:rsidP="00541ACC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Określenie firmy i siedziby spółki</w:t>
      </w:r>
    </w:p>
    <w:p w14:paraId="55F09F57" w14:textId="77777777" w:rsidR="00C44B9C" w:rsidRDefault="00C44B9C" w:rsidP="0081368E">
      <w:pPr>
        <w:pStyle w:val="Akapitzlist"/>
        <w:widowControl/>
        <w:autoSpaceDN/>
        <w:ind w:left="284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C44B9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Olimpia Grudziądz S</w:t>
      </w:r>
      <w:r w:rsidR="0001485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. </w:t>
      </w:r>
      <w:r w:rsidRPr="00C44B9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A</w:t>
      </w:r>
      <w:r w:rsidR="0001485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  <w:r w:rsidRPr="00C44B9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z siedzib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ą</w:t>
      </w:r>
      <w:r w:rsidRPr="00C44B9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w Grudziądzu (86-300 Grudziądz) przy ul. Piłsudskiego 14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</w:p>
    <w:p w14:paraId="0B1DA4A6" w14:textId="77777777" w:rsidR="004D64F4" w:rsidRPr="004D64F4" w:rsidRDefault="004D64F4" w:rsidP="00014850">
      <w:pPr>
        <w:widowControl/>
        <w:autoSpaceDN/>
        <w:spacing w:after="120"/>
        <w:ind w:firstLine="284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Podstawowe informacje o spółce zawarte są na stronie </w:t>
      </w:r>
      <w:hyperlink r:id="rId8" w:history="1">
        <w:r w:rsidRPr="004D64F4">
          <w:rPr>
            <w:rStyle w:val="Hipercze"/>
            <w:rFonts w:ascii="Calibri" w:eastAsia="Times New Roman" w:hAnsi="Calibri" w:cs="Times New Roman"/>
            <w:kern w:val="0"/>
            <w:sz w:val="22"/>
            <w:szCs w:val="22"/>
            <w:lang w:eastAsia="pl-PL" w:bidi="ar-SA"/>
          </w:rPr>
          <w:t>www.olimpiagrudziadz.com</w:t>
        </w:r>
      </w:hyperlink>
    </w:p>
    <w:p w14:paraId="0B423831" w14:textId="77777777" w:rsidR="00751EC8" w:rsidRDefault="00751EC8" w:rsidP="00541ACC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Określenie przedmiotu zamówienia</w:t>
      </w:r>
    </w:p>
    <w:p w14:paraId="06727902" w14:textId="2746AE28" w:rsidR="00C44B9C" w:rsidRDefault="00C44B9C" w:rsidP="00014850">
      <w:pPr>
        <w:pStyle w:val="Akapitzlist"/>
        <w:widowControl/>
        <w:autoSpaceDN/>
        <w:spacing w:after="80"/>
        <w:ind w:left="284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141DE1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Przedmiotem zamówienia jest badanie sprawozdania finansowego </w:t>
      </w:r>
      <w:r w:rsidR="00DC3D7D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spółki </w:t>
      </w:r>
      <w:r w:rsidRPr="00141DE1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Olimpia Grudziądz S.A. </w:t>
      </w:r>
      <w:r w:rsidR="003868C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i</w:t>
      </w:r>
      <w:r w:rsidR="003868CE" w:rsidRPr="00141DE1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sporządzenie sprawozdania z badania określającego sytuację finansową </w:t>
      </w:r>
      <w:r w:rsidR="003868C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s</w:t>
      </w:r>
      <w:r w:rsidR="003868CE" w:rsidRPr="00141DE1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półki oraz jej wynik finansowy</w:t>
      </w:r>
      <w:r w:rsidR="003868CE" w:rsidRPr="00141DE1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="00141DE1" w:rsidRPr="00141DE1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za rok obrotowy </w:t>
      </w:r>
      <w:r w:rsidR="003868CE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2019/2020 – obejmujący okres </w:t>
      </w:r>
      <w:r w:rsidR="00141DE1" w:rsidRPr="00141DE1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od 1 stycznia 2019 r. do 30 czerwca 2020</w:t>
      </w:r>
      <w:r w:rsidR="004F42AA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 </w:t>
      </w:r>
      <w:r w:rsidR="00141DE1" w:rsidRPr="00141DE1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r. i rok obrotowy </w:t>
      </w:r>
      <w:r w:rsidR="003868CE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2020/2021 – obejmujący okres </w:t>
      </w:r>
      <w:r w:rsidR="00141DE1" w:rsidRPr="00141DE1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od 1 lipca 2020 r. do 30 czerwca 2021 r.</w:t>
      </w:r>
    </w:p>
    <w:p w14:paraId="709906F5" w14:textId="40B2840B" w:rsidR="008010F9" w:rsidRDefault="008010F9" w:rsidP="00014850">
      <w:pPr>
        <w:widowControl/>
        <w:autoSpaceDN/>
        <w:spacing w:after="120"/>
        <w:ind w:left="284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Badanie zostanie przeprowadzone zgodnie z ustawą z dnia 29 września 1994 r. o rachunkowości (</w:t>
      </w:r>
      <w:proofErr w:type="spellStart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t.j</w:t>
      </w:r>
      <w:proofErr w:type="spellEnd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. Dz. U. z 2019 r. poz. 351 z </w:t>
      </w:r>
      <w:proofErr w:type="spellStart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późn</w:t>
      </w:r>
      <w:proofErr w:type="spellEnd"/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zm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) i ustawą z dnia 11 maja 2017 r.  o biegłych rewidentach, firmach audytorskich oraz nadzorze publicznym (</w:t>
      </w:r>
      <w:proofErr w:type="spellStart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t.j</w:t>
      </w:r>
      <w:proofErr w:type="spellEnd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. Dz. U. z 2019 r. poz. 1421 z </w:t>
      </w:r>
      <w:proofErr w:type="spellStart"/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późn</w:t>
      </w:r>
      <w:proofErr w:type="spellEnd"/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. </w:t>
      </w:r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zm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  <w:r w:rsidRPr="00DC3D7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).</w:t>
      </w:r>
    </w:p>
    <w:p w14:paraId="37F07EDD" w14:textId="77777777" w:rsidR="00751EC8" w:rsidRDefault="00751EC8" w:rsidP="00141DE1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Miejsce i termin składania ofert</w:t>
      </w:r>
    </w:p>
    <w:p w14:paraId="203FC58B" w14:textId="7670C6E9" w:rsidR="00C44B9C" w:rsidRDefault="00C44B9C" w:rsidP="00014850">
      <w:pPr>
        <w:pStyle w:val="Akapitzlist"/>
        <w:widowControl/>
        <w:numPr>
          <w:ilvl w:val="0"/>
          <w:numId w:val="20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Oferty należy złożyć w siedzibie spółki </w:t>
      </w:r>
      <w:r w:rsidRPr="00C44B9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Olimpia Grudziądz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S.A. </w:t>
      </w:r>
      <w:r w:rsidR="008B298F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w Grudziądzu (86-300 Grudziądz) przy ul. Piłsudskiego 14 (sekretariat, I. piętro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) lub przesłać pocztą na adres </w:t>
      </w:r>
      <w:r w:rsidR="008B298F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spółki w terminie do dnia </w:t>
      </w:r>
      <w:r w:rsidR="00F51E29" w:rsidRPr="00F51E2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20</w:t>
      </w:r>
      <w:r w:rsidR="0031481E" w:rsidRPr="00F51E2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maja</w:t>
      </w:r>
      <w:r w:rsidR="008B298F" w:rsidRPr="00F51E2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2020 r.</w:t>
      </w:r>
      <w:r w:rsidR="00F51E2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do godziny 15:00 (decyduje data i godzina wpływu).</w:t>
      </w:r>
    </w:p>
    <w:p w14:paraId="498A367E" w14:textId="77777777" w:rsidR="008B298F" w:rsidRPr="00E83058" w:rsidRDefault="008B298F" w:rsidP="00014850">
      <w:pPr>
        <w:pStyle w:val="Akapitzlist"/>
        <w:widowControl/>
        <w:numPr>
          <w:ilvl w:val="0"/>
          <w:numId w:val="20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E8305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Oferty należy składać lub przesłać w zamkniętej kopercie z adnotacj</w:t>
      </w:r>
      <w:r w:rsidR="008D0434" w:rsidRPr="00E8305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ą</w:t>
      </w:r>
      <w:r w:rsidRPr="00E8305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na kopercie: „Oferta na badanie sprawozdania finansowego spółki”.</w:t>
      </w:r>
    </w:p>
    <w:p w14:paraId="5659672C" w14:textId="77777777" w:rsidR="00E83058" w:rsidRPr="00E83058" w:rsidRDefault="00E83058" w:rsidP="00E83058">
      <w:pPr>
        <w:pStyle w:val="Akapitzlist"/>
        <w:widowControl/>
        <w:numPr>
          <w:ilvl w:val="0"/>
          <w:numId w:val="20"/>
        </w:numPr>
        <w:autoSpaceDN/>
        <w:spacing w:after="200"/>
        <w:ind w:left="709" w:hanging="425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E83058">
        <w:rPr>
          <w:rFonts w:ascii="Calibri" w:eastAsia="Lucida Sans Unicode" w:hAnsi="Calibri" w:cs="Calibri"/>
          <w:kern w:val="1"/>
          <w:sz w:val="22"/>
          <w:szCs w:val="22"/>
          <w:u w:val="single"/>
          <w:lang w:eastAsia="ar-SA" w:bidi="ar-SA"/>
        </w:rPr>
        <w:t>Oferty złożone po upływie terminu określonego do ich przyjmowania nie podlegają rozpatrzeniu</w:t>
      </w:r>
      <w:r w:rsidRPr="00E83058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. </w:t>
      </w:r>
    </w:p>
    <w:p w14:paraId="3ED7F64D" w14:textId="77777777" w:rsidR="00E83058" w:rsidRDefault="00E83058" w:rsidP="00C44B9C">
      <w:pPr>
        <w:pStyle w:val="Akapitzlist"/>
        <w:widowControl/>
        <w:autoSpaceDN/>
        <w:spacing w:after="200"/>
        <w:ind w:left="284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</w:p>
    <w:p w14:paraId="7E10B05A" w14:textId="77777777" w:rsidR="00C44B9C" w:rsidRDefault="00C44B9C" w:rsidP="00541ACC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Warunki </w:t>
      </w:r>
      <w:r w:rsidR="008010F9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 xml:space="preserve">udziału </w:t>
      </w: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i oczekiwania wobec firmy audytorskiej</w:t>
      </w:r>
    </w:p>
    <w:p w14:paraId="614A585E" w14:textId="77777777" w:rsidR="008010F9" w:rsidRDefault="008010F9" w:rsidP="00014850">
      <w:pPr>
        <w:pStyle w:val="Akapitzlist"/>
        <w:widowControl/>
        <w:numPr>
          <w:ilvl w:val="1"/>
          <w:numId w:val="22"/>
        </w:numPr>
        <w:autoSpaceDN/>
        <w:spacing w:after="60"/>
        <w:ind w:left="425" w:hanging="426"/>
        <w:contextualSpacing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Warunki udziału:</w:t>
      </w:r>
    </w:p>
    <w:p w14:paraId="7C2CE8BC" w14:textId="77777777" w:rsidR="003569F6" w:rsidRPr="003569F6" w:rsidRDefault="003569F6" w:rsidP="00014850">
      <w:pPr>
        <w:pStyle w:val="Akapitzlist"/>
        <w:widowControl/>
        <w:autoSpaceDN/>
        <w:spacing w:after="60"/>
        <w:ind w:left="425"/>
        <w:contextualSpacing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u w:val="single"/>
          <w:lang w:eastAsia="pl-PL" w:bidi="ar-SA"/>
        </w:rPr>
      </w:pPr>
      <w:r w:rsidRPr="003569F6">
        <w:rPr>
          <w:rFonts w:ascii="Calibri" w:eastAsia="Times New Roman" w:hAnsi="Calibri" w:cs="Times New Roman"/>
          <w:kern w:val="0"/>
          <w:sz w:val="22"/>
          <w:szCs w:val="22"/>
          <w:u w:val="single"/>
          <w:lang w:eastAsia="pl-PL" w:bidi="ar-SA"/>
        </w:rPr>
        <w:t>Podmiot składający oferty musi:</w:t>
      </w:r>
    </w:p>
    <w:p w14:paraId="61E96549" w14:textId="77777777" w:rsidR="008010F9" w:rsidRDefault="00A26874" w:rsidP="008010F9">
      <w:pPr>
        <w:pStyle w:val="Akapitzlist"/>
        <w:widowControl/>
        <w:numPr>
          <w:ilvl w:val="0"/>
          <w:numId w:val="23"/>
        </w:numPr>
        <w:autoSpaceDN/>
        <w:spacing w:after="80"/>
        <w:ind w:left="709" w:hanging="425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Być </w:t>
      </w:r>
      <w:r w:rsidR="008010F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wpisany na listę uprawnionych do badań sprawozdań finansowych prowadzoną przez Krajową Radę Biegłych Rewidentów</w:t>
      </w:r>
      <w:r w:rsidR="003569F6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;</w:t>
      </w:r>
    </w:p>
    <w:p w14:paraId="51DF9E6D" w14:textId="77777777" w:rsidR="008010F9" w:rsidRDefault="008010F9" w:rsidP="008010F9">
      <w:pPr>
        <w:pStyle w:val="Akapitzlist"/>
        <w:widowControl/>
        <w:numPr>
          <w:ilvl w:val="0"/>
          <w:numId w:val="23"/>
        </w:numPr>
        <w:autoSpaceDN/>
        <w:spacing w:after="80"/>
        <w:ind w:left="709" w:hanging="425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posiadać opłaconą polisę ubezpieczeniową od odpowiedzialności cywilnej w zakresie prowadzonej działalności gospodarczej (tj</w:t>
      </w:r>
      <w:r w:rsidR="003569F6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.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z tytułu wykonywania czynności rewizji finansowej)</w:t>
      </w:r>
      <w:r w:rsidR="003569F6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;</w:t>
      </w:r>
    </w:p>
    <w:p w14:paraId="0ACD8D93" w14:textId="52F822B9" w:rsidR="003569F6" w:rsidRDefault="003569F6" w:rsidP="008010F9">
      <w:pPr>
        <w:pStyle w:val="Akapitzlist"/>
        <w:widowControl/>
        <w:numPr>
          <w:ilvl w:val="0"/>
          <w:numId w:val="23"/>
        </w:numPr>
        <w:autoSpaceDN/>
        <w:spacing w:after="80"/>
        <w:ind w:left="709" w:hanging="425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wykazać, że 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przez okres co najmniej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trzech lat prowadz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i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działalnoś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ć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obejmującą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badania sprawozdań finansowych zgodnie z ustawą o rachunkowości;</w:t>
      </w:r>
    </w:p>
    <w:p w14:paraId="0ABCE8F1" w14:textId="77777777" w:rsidR="003569F6" w:rsidRDefault="003569F6" w:rsidP="008010F9">
      <w:pPr>
        <w:pStyle w:val="Akapitzlist"/>
        <w:widowControl/>
        <w:numPr>
          <w:ilvl w:val="0"/>
          <w:numId w:val="23"/>
        </w:numPr>
        <w:autoSpaceDN/>
        <w:spacing w:after="80"/>
        <w:ind w:left="709" w:hanging="425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dysponować</w:t>
      </w:r>
      <w:r w:rsidR="0085094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na czas realizacji zamówienia co najmniej jedną osobą posiadającą uprawnienia do badania sprawozdań finansowych.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</w:p>
    <w:p w14:paraId="0C41234C" w14:textId="03E91AAA" w:rsidR="008010F9" w:rsidRPr="008010F9" w:rsidRDefault="0085094E" w:rsidP="0085094E">
      <w:pPr>
        <w:widowControl/>
        <w:suppressAutoHyphens w:val="0"/>
        <w:autoSpaceDE w:val="0"/>
        <w:adjustRightInd w:val="0"/>
        <w:spacing w:after="120"/>
        <w:ind w:left="284"/>
        <w:jc w:val="both"/>
        <w:textAlignment w:val="auto"/>
        <w:rPr>
          <w:rFonts w:asciiTheme="minorHAnsi" w:eastAsiaTheme="minorHAnsi" w:hAnsiTheme="minorHAnsi" w:cstheme="minorHAnsi"/>
          <w:color w:val="000000"/>
          <w:kern w:val="0"/>
          <w:u w:val="single"/>
          <w:lang w:eastAsia="en-US" w:bidi="ar-SA"/>
        </w:rPr>
      </w:pPr>
      <w:r>
        <w:rPr>
          <w:rFonts w:asciiTheme="minorHAnsi" w:hAnsiTheme="minorHAnsi" w:cstheme="minorHAnsi"/>
          <w:bCs/>
          <w:sz w:val="22"/>
          <w:szCs w:val="22"/>
          <w:u w:val="single"/>
        </w:rPr>
        <w:t>Nie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>spełnienie chocia</w:t>
      </w:r>
      <w:r w:rsidRPr="0085094E">
        <w:rPr>
          <w:rFonts w:asciiTheme="minorHAnsi" w:hAnsiTheme="minorHAnsi" w:cstheme="minorHAnsi"/>
          <w:sz w:val="22"/>
          <w:szCs w:val="22"/>
          <w:u w:val="single"/>
        </w:rPr>
        <w:t>ż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 xml:space="preserve">by jednego </w:t>
      </w:r>
      <w:r w:rsidR="0031481E">
        <w:rPr>
          <w:rFonts w:asciiTheme="minorHAnsi" w:hAnsiTheme="minorHAnsi" w:cstheme="minorHAnsi"/>
          <w:bCs/>
          <w:sz w:val="22"/>
          <w:szCs w:val="22"/>
          <w:u w:val="single"/>
        </w:rPr>
        <w:t>ze wskazanych wyżej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 xml:space="preserve"> warunków skutkowa</w:t>
      </w:r>
      <w:r w:rsidRPr="0085094E">
        <w:rPr>
          <w:rFonts w:asciiTheme="minorHAnsi" w:hAnsiTheme="minorHAnsi" w:cstheme="minorHAnsi"/>
          <w:sz w:val="22"/>
          <w:szCs w:val="22"/>
          <w:u w:val="single"/>
        </w:rPr>
        <w:t xml:space="preserve">ć 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>b</w:t>
      </w:r>
      <w:r w:rsidRPr="0085094E">
        <w:rPr>
          <w:rFonts w:asciiTheme="minorHAnsi" w:hAnsiTheme="minorHAnsi" w:cstheme="minorHAnsi"/>
          <w:sz w:val="22"/>
          <w:szCs w:val="22"/>
          <w:u w:val="single"/>
        </w:rPr>
        <w:t>ę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 xml:space="preserve">dzie wykluczeniem </w:t>
      </w:r>
      <w:r w:rsidR="000140E0">
        <w:rPr>
          <w:rFonts w:asciiTheme="minorHAnsi" w:hAnsiTheme="minorHAnsi" w:cstheme="minorHAnsi"/>
          <w:bCs/>
          <w:sz w:val="22"/>
          <w:szCs w:val="22"/>
          <w:u w:val="single"/>
        </w:rPr>
        <w:t>podmiotu składającego ofertę i odrzucenie jego oferty</w:t>
      </w:r>
      <w:r w:rsidRPr="0085094E">
        <w:rPr>
          <w:rFonts w:asciiTheme="minorHAnsi" w:hAnsiTheme="minorHAnsi" w:cstheme="minorHAnsi"/>
          <w:bCs/>
          <w:sz w:val="22"/>
          <w:szCs w:val="22"/>
          <w:u w:val="single"/>
        </w:rPr>
        <w:t>.</w:t>
      </w:r>
    </w:p>
    <w:p w14:paraId="39F3C17F" w14:textId="77777777" w:rsidR="00DC3D7D" w:rsidRPr="008010F9" w:rsidRDefault="00DC3D7D" w:rsidP="00014850">
      <w:pPr>
        <w:pStyle w:val="Akapitzlist"/>
        <w:widowControl/>
        <w:numPr>
          <w:ilvl w:val="1"/>
          <w:numId w:val="22"/>
        </w:numPr>
        <w:autoSpaceDN/>
        <w:spacing w:after="60"/>
        <w:ind w:left="425" w:hanging="425"/>
        <w:contextualSpacing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 w:rsidRPr="008010F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Oczekiwania wobec firmy audytorskiej:</w:t>
      </w:r>
    </w:p>
    <w:p w14:paraId="57530964" w14:textId="77777777" w:rsidR="00457034" w:rsidRPr="00457034" w:rsidRDefault="004D64F4" w:rsidP="00014850">
      <w:pPr>
        <w:pStyle w:val="Akapitzlist"/>
        <w:widowControl/>
        <w:numPr>
          <w:ilvl w:val="0"/>
          <w:numId w:val="11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u</w:t>
      </w:r>
      <w:r w:rsid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dział </w:t>
      </w:r>
      <w:r w:rsidR="00457034" w:rsidRPr="008B298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biegłego rewidenta</w:t>
      </w:r>
      <w:r w:rsid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w inwentaryzacji istotnych składników majątku spółki, </w:t>
      </w:r>
      <w:r w:rsidR="00457034" w:rsidRPr="008B298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za każdy badany rok obr</w:t>
      </w:r>
      <w:r w:rsidR="008D04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ot</w:t>
      </w:r>
      <w:r w:rsidR="00457034" w:rsidRPr="008B298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owy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;</w:t>
      </w:r>
    </w:p>
    <w:p w14:paraId="279C1C85" w14:textId="77777777" w:rsidR="004D64F4" w:rsidRDefault="004D64F4" w:rsidP="00014850">
      <w:pPr>
        <w:pStyle w:val="Akapitzlist"/>
        <w:widowControl/>
        <w:numPr>
          <w:ilvl w:val="0"/>
          <w:numId w:val="11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4D64F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uc</w:t>
      </w:r>
      <w:r w:rsidR="00457034" w:rsidRPr="004D64F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zestnictwo </w:t>
      </w:r>
      <w:r w:rsidR="00457034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biegłego rewidenta w posiedzeniu Rady Nadzorczej, której przedmiotem będzie ocena sprawozdania finansowego spółki za rok obr</w:t>
      </w:r>
      <w:r w:rsidR="008D0434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ot</w:t>
      </w:r>
      <w:r w:rsidR="00457034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owy </w:t>
      </w:r>
      <w:r w:rsidR="00457034" w:rsidRPr="004D64F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od 1 stycznia 2019 r. do 30 czerwca 2020 r. i rok obrotowy od 1 lipc</w:t>
      </w:r>
      <w:r w:rsidR="00195F52" w:rsidRPr="004D64F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a 2020 r. do 30 czerwca 2021 r., bądź każdorazowe podjęcie </w:t>
      </w:r>
      <w:r w:rsidR="00195F52" w:rsidRPr="004D64F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lastRenderedPageBreak/>
        <w:t>dyskusji przez organ nadzoru w przedmiocie prowadzonego badania sprawozdania finansowego za jeden z powyż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szych okresów;</w:t>
      </w:r>
    </w:p>
    <w:p w14:paraId="2AFECFF7" w14:textId="33E68762" w:rsidR="00195F52" w:rsidRPr="004D64F4" w:rsidRDefault="004D64F4" w:rsidP="00014850">
      <w:pPr>
        <w:pStyle w:val="Akapitzlist"/>
        <w:widowControl/>
        <w:numPr>
          <w:ilvl w:val="0"/>
          <w:numId w:val="11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</w:t>
      </w:r>
      <w:r w:rsidR="00195F52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rzekazywanie do wiadomości Rady Nadzorczej sporządzanych </w:t>
      </w:r>
      <w:r w:rsidR="005B607E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dla Zarządu spółki</w:t>
      </w:r>
      <w:r w:rsidR="00195F52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informacji o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 </w:t>
      </w:r>
      <w:r w:rsidR="00195F52" w:rsidRPr="004D64F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problemach w systemie rachunkowości spółki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;</w:t>
      </w:r>
    </w:p>
    <w:p w14:paraId="0C7D12AC" w14:textId="77777777" w:rsidR="005B607E" w:rsidRPr="005B607E" w:rsidRDefault="004D64F4" w:rsidP="00014850">
      <w:pPr>
        <w:pStyle w:val="Akapitzlist"/>
        <w:widowControl/>
        <w:numPr>
          <w:ilvl w:val="0"/>
          <w:numId w:val="11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b</w:t>
      </w:r>
      <w:r w:rsidR="005B607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adanie sprawozdania finansowego wraz z pisemnym </w:t>
      </w:r>
      <w:r w:rsidR="008A73FD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sprawozdani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em</w:t>
      </w:r>
      <w:r w:rsidR="008A73FD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biegłego rewidenta (w postaci elektronicznej opatrzonej elektronicznym podpisem kwalifikowalnym) z badania sprawozdania finansowego, </w:t>
      </w:r>
      <w:r w:rsidR="005B607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należy wykonać w następujących terminach:</w:t>
      </w:r>
    </w:p>
    <w:p w14:paraId="3541FF17" w14:textId="77777777" w:rsidR="005B607E" w:rsidRDefault="005B607E" w:rsidP="00014850">
      <w:pPr>
        <w:pStyle w:val="Akapitzlist"/>
        <w:widowControl/>
        <w:numPr>
          <w:ilvl w:val="0"/>
          <w:numId w:val="16"/>
        </w:numPr>
        <w:autoSpaceDN/>
        <w:ind w:left="993" w:hanging="284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za rok obr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ot</w:t>
      </w:r>
      <w:r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owy </w:t>
      </w:r>
      <w:r w:rsidRP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od 1 stycznia 2019 r. do 30 czerwca 2020 r.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–</w:t>
      </w:r>
      <w:r w:rsidR="008A73F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do </w:t>
      </w:r>
      <w:r w:rsidR="008A73F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dnia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21 września 2020 r.</w:t>
      </w:r>
    </w:p>
    <w:p w14:paraId="3FE3EE72" w14:textId="45C5B927" w:rsidR="005B607E" w:rsidRDefault="005B607E" w:rsidP="00014850">
      <w:pPr>
        <w:pStyle w:val="Akapitzlist"/>
        <w:widowControl/>
        <w:numPr>
          <w:ilvl w:val="0"/>
          <w:numId w:val="16"/>
        </w:numPr>
        <w:autoSpaceDN/>
        <w:ind w:left="993" w:hanging="284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za rok obr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ot</w:t>
      </w:r>
      <w:r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owy </w:t>
      </w:r>
      <w:r w:rsidRP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od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P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1 lipc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a 2020 r. do 30 czerwca 2021 r. –</w:t>
      </w:r>
      <w:r w:rsidR="008A73F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do</w:t>
      </w:r>
      <w:r w:rsidR="008A73FD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dnia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="00F8666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21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="00F8666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września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2021 r.</w:t>
      </w:r>
    </w:p>
    <w:p w14:paraId="68F12239" w14:textId="77777777" w:rsidR="00430F81" w:rsidRPr="0081368E" w:rsidRDefault="00430F81" w:rsidP="00014850">
      <w:pPr>
        <w:pStyle w:val="Akapitzlist"/>
        <w:widowControl/>
        <w:numPr>
          <w:ilvl w:val="0"/>
          <w:numId w:val="11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81368E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Badanie </w:t>
      </w:r>
      <w:r w:rsidRPr="0081368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sprawozdania finansowego powinno odbywać się w siedzibie spółki przez biegłego rewidenta zatrudnionego / współpracującego z firmą audytorską w sposób ciągły przez okres co najmniej 6-ciu miesięcy.</w:t>
      </w:r>
    </w:p>
    <w:p w14:paraId="05BAD58E" w14:textId="3511255F" w:rsidR="008A73FD" w:rsidRPr="0081368E" w:rsidRDefault="004D64F4" w:rsidP="00CA1620">
      <w:pPr>
        <w:widowControl/>
        <w:autoSpaceDN/>
        <w:spacing w:after="120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  <w:r w:rsidRPr="004D64F4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Koszty czynności, o których mowa powyżej, ponosi firma audytorska</w:t>
      </w:r>
      <w:r w:rsidR="0031481E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 xml:space="preserve"> i powinny być uwzględnione w</w:t>
      </w:r>
      <w:r w:rsidR="00F51E29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 </w:t>
      </w:r>
      <w:r w:rsidR="00CA1620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 xml:space="preserve">łącznej </w:t>
      </w:r>
      <w:r w:rsidR="0031481E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cenie ofertowej</w:t>
      </w:r>
      <w:r w:rsidR="00CA1620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 xml:space="preserve"> oraz cenie jednostkowej za badanie sprawozdania finansowego oraz sprawozdanie z badania za dany rok obrotowy</w:t>
      </w:r>
      <w:r w:rsidRPr="004D64F4"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.</w:t>
      </w:r>
    </w:p>
    <w:p w14:paraId="6B9F4AD3" w14:textId="77777777" w:rsidR="00751EC8" w:rsidRDefault="00751EC8" w:rsidP="00014850">
      <w:pPr>
        <w:pStyle w:val="Akapitzlist"/>
        <w:widowControl/>
        <w:numPr>
          <w:ilvl w:val="0"/>
          <w:numId w:val="10"/>
        </w:numPr>
        <w:autoSpaceDN/>
        <w:spacing w:after="6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Warunki, jakim powinna odpowiadać oferta firmy audytorskiej</w:t>
      </w:r>
    </w:p>
    <w:p w14:paraId="5906813A" w14:textId="7A83EF76" w:rsidR="00195F52" w:rsidRDefault="00195F52" w:rsidP="00014850">
      <w:pPr>
        <w:pStyle w:val="Akapitzlist"/>
        <w:widowControl/>
        <w:autoSpaceDN/>
        <w:spacing w:after="60"/>
        <w:ind w:left="284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Oferta </w:t>
      </w:r>
      <w:r w:rsidR="0031481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powinna obejmować co najmniej</w:t>
      </w:r>
      <w:r w:rsidRPr="00195F52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:</w:t>
      </w:r>
    </w:p>
    <w:p w14:paraId="1AD67947" w14:textId="04FD2944" w:rsidR="00977A63" w:rsidRPr="00CA1620" w:rsidRDefault="0031481E" w:rsidP="00CA162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Wypełniony formularz ofertowy, stanowiący załącznik do niniejszego Zaproszenia, podpisany przez osoby umocowane do reprezentowania oferenta, zawierającego między innymi  oznaczenie oferenta oraz jego dane teleadresowe, w tym adres poczty elektronicznej, a także </w:t>
      </w:r>
      <w:r w:rsidR="00CA162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wyrażone w złotych: łączną cenę brutto</w:t>
      </w:r>
      <w:r w:rsidRPr="0031481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za</w:t>
      </w:r>
      <w:r w:rsidR="00CA162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wykonanie zamówienia oraz wskazanie</w:t>
      </w:r>
      <w:r w:rsidRPr="0031481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badanie sprawozdania finansowego oraz </w:t>
      </w:r>
      <w:r w:rsidRPr="00141DE1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sporządzenie sprawozdania z badania</w:t>
      </w:r>
      <w:r w:rsidRPr="0031481E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za rok obrotowy od 1 stycznia 2019 r. do 30 czerwca 2020 r. </w:t>
      </w:r>
      <w:r w:rsidR="00CA162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i </w:t>
      </w:r>
      <w:r w:rsidRPr="00CA162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cena za badanie sprawozdania finansowego oraz sporządzenie sprawozdania z badania za rok obrotowy od 1 lipca 2020 r. do 30 czerwca 2021r.</w:t>
      </w:r>
    </w:p>
    <w:p w14:paraId="30F768E4" w14:textId="1641EBFB" w:rsidR="00411A88" w:rsidRPr="00411A88" w:rsidRDefault="004B1B04" w:rsidP="0001485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i/>
          <w:kern w:val="1"/>
          <w:sz w:val="22"/>
          <w:szCs w:val="22"/>
          <w:lang w:eastAsia="ar-SA" w:bidi="ar-SA"/>
        </w:rPr>
      </w:pPr>
      <w:r w:rsidRPr="00411A8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D</w:t>
      </w:r>
      <w:r w:rsidR="00D64DDC" w:rsidRPr="00411A8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okument potwierdzający wpis</w:t>
      </w:r>
      <w:r w:rsidRPr="00411A8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Oferenta </w:t>
      </w:r>
      <w:r w:rsidRPr="00411A8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na listę firm audytorskich prowadzoną przez Krajową Izbę Biegłych Rewidentów.</w:t>
      </w:r>
      <w:r w:rsidR="00411A88" w:rsidRPr="00411A88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411A88" w:rsidRPr="00411A88">
        <w:rPr>
          <w:rFonts w:ascii="Calibri" w:eastAsia="Times New Roman" w:hAnsi="Calibri" w:cs="Times New Roman"/>
          <w:i/>
          <w:kern w:val="0"/>
          <w:sz w:val="22"/>
          <w:szCs w:val="22"/>
          <w:lang w:eastAsia="pl-PL" w:bidi="ar-SA"/>
        </w:rPr>
        <w:t xml:space="preserve">Dokument winien być </w:t>
      </w:r>
      <w:r w:rsidR="008D0434">
        <w:rPr>
          <w:rFonts w:ascii="Calibri" w:eastAsia="Times New Roman" w:hAnsi="Calibri" w:cs="Times New Roman"/>
          <w:i/>
          <w:kern w:val="0"/>
          <w:sz w:val="22"/>
          <w:szCs w:val="22"/>
          <w:lang w:eastAsia="pl-PL" w:bidi="ar-SA"/>
        </w:rPr>
        <w:t>złożony w formie oryginału</w:t>
      </w:r>
      <w:r w:rsidR="00411A88" w:rsidRPr="00411A88">
        <w:rPr>
          <w:rFonts w:ascii="Calibri" w:eastAsia="Times New Roman" w:hAnsi="Calibri" w:cs="Times New Roman"/>
          <w:i/>
          <w:kern w:val="0"/>
          <w:sz w:val="22"/>
          <w:szCs w:val="22"/>
          <w:lang w:eastAsia="pl-PL" w:bidi="ar-SA"/>
        </w:rPr>
        <w:t xml:space="preserve"> lub odpisu potwierdzonego za zgodność z oryginałem.</w:t>
      </w:r>
    </w:p>
    <w:p w14:paraId="28DB6249" w14:textId="680155B5" w:rsidR="003F7100" w:rsidRPr="003F7100" w:rsidRDefault="0009341F" w:rsidP="003F710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bookmarkStart w:id="0" w:name="_Hlk39739033"/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Informację o 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kluczow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ym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biegł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ym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rewiden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cie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, 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wyznaczonym przez 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Oferenta (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firmę audytorską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)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, jako w głównym stopniu odpowiedzialnym za 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przeprowadz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enie danego 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badani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a</w:t>
      </w:r>
      <w:r w:rsidR="004B1B04" w:rsidRPr="00E918FF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sprawozdania finansowego</w:t>
      </w:r>
      <w:r w:rsidR="00541ACC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wraz z d</w:t>
      </w:r>
      <w:r w:rsidR="008B64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okumen</w:t>
      </w:r>
      <w:r w:rsid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te</w:t>
      </w:r>
      <w:r w:rsidR="008B64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m</w:t>
      </w:r>
      <w:r w:rsidR="004B1B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potwierdzający</w:t>
      </w:r>
      <w:r w:rsid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m</w:t>
      </w:r>
      <w:r w:rsidR="004B1B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wpis kluczowego biegłego</w:t>
      </w:r>
      <w:r w:rsid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4B1B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na listę biegłych rewidentów</w:t>
      </w:r>
      <w:bookmarkEnd w:id="0"/>
      <w:r w:rsidR="004B1B04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.</w:t>
      </w:r>
      <w:r w:rsidR="00411A88" w:rsidRPr="008B64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</w:t>
      </w:r>
      <w:r w:rsidR="00411A88" w:rsidRPr="008B6404">
        <w:rPr>
          <w:rFonts w:ascii="Calibri" w:eastAsia="Times New Roman" w:hAnsi="Calibri" w:cs="Times New Roman"/>
          <w:i/>
          <w:kern w:val="0"/>
          <w:sz w:val="22"/>
          <w:szCs w:val="22"/>
          <w:lang w:eastAsia="pl-PL" w:bidi="ar-SA"/>
        </w:rPr>
        <w:t>Dokument winien być złożony w formie oryginału  lub odpisu potwierdzonego za zgodność z oryginałem.</w:t>
      </w:r>
    </w:p>
    <w:p w14:paraId="210AB4FD" w14:textId="77777777" w:rsidR="004B1B04" w:rsidRPr="004B1B04" w:rsidRDefault="004B1B04" w:rsidP="0001485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świadczenie o spełnianiu przez 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Oferenta (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firmę audytorską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)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ustawowo określonych warunków do wyrażania bezstronnej i niezależnej opinii o badanym sprawozdaniu finansowym, określonych w ustawie z dnia 11 maja 2017 r. o biegłych rewidentach, firmach audytorskich oraz n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adzorze publicznym.</w:t>
      </w:r>
    </w:p>
    <w:p w14:paraId="32CE1325" w14:textId="42942C62" w:rsidR="004B1B04" w:rsidRPr="00411A88" w:rsidRDefault="004B1B04" w:rsidP="0001485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świadczenie o spełnianiu przez kluczowego biegłego rewidenta, o którym mowa w pkt </w:t>
      </w:r>
      <w:r w:rsidR="00F51E2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3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, ustawowo określonych warunków do wyrażania bezstronnej i niezależnej opinii o badanym sprawozdaniu finansowym, określonych w ustawie z dnia 11 maja 2017 r. o biegłych rewidentach, firmach audytorskich oraz nadzorze publicznym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.</w:t>
      </w:r>
    </w:p>
    <w:p w14:paraId="26C145FD" w14:textId="3DE4D9D8" w:rsidR="00541ACC" w:rsidRDefault="00CF4D4C" w:rsidP="0001485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Oświadczenie </w:t>
      </w:r>
      <w:r w:rsidR="00541AC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o zdolności </w:t>
      </w:r>
      <w:r w:rsidR="00493702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Oferenta (</w:t>
      </w:r>
      <w:r w:rsidR="00541AC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firmy audytorskiej</w:t>
      </w:r>
      <w:r w:rsidR="00493702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)</w:t>
      </w:r>
      <w:r w:rsidR="00541AC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do wykonania badania sprawozdania finansowego za </w:t>
      </w:r>
      <w:r w:rsidR="008D0434"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rok obr</w:t>
      </w:r>
      <w:r w:rsidR="008D04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ot</w:t>
      </w:r>
      <w:r w:rsidR="008D0434" w:rsidRPr="004570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owy </w:t>
      </w:r>
      <w:r w:rsidR="008D0434" w:rsidRP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od 1 stycznia 2019 r. do 30 czerwca 2020 r. i rok obrotowy od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br/>
      </w:r>
      <w:r w:rsidR="008D0434" w:rsidRPr="004570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1 lipc</w:t>
      </w:r>
      <w:r w:rsidR="008D043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a 2020 r. do 30 czerwca 2021 r.,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="00541AC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w kontekście sytuacji finansowej, organizacyjnej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br/>
      </w:r>
      <w:r w:rsidR="00541ACC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i rynkowej firmy audytorskiej.</w:t>
      </w:r>
    </w:p>
    <w:p w14:paraId="0F85FF39" w14:textId="20C2776C" w:rsidR="00B23240" w:rsidRPr="00541ACC" w:rsidRDefault="00B23240" w:rsidP="00014850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3F710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Informację o doświadczeniu 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Oferenta </w:t>
      </w:r>
      <w:r w:rsidRPr="003F710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 zakresie badania sprawozdań finansowych, tj. wykaz podmiotów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,</w:t>
      </w:r>
      <w:r w:rsidRPr="003F710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których sprawozdani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a</w:t>
      </w:r>
      <w:r w:rsidRPr="003F710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finansowe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zostały przebadane przez Oferenta </w:t>
      </w:r>
      <w:r w:rsidRPr="003F7100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w okresie ostatnich 3 lat</w:t>
      </w: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zgodnie z wymogami ustawy o rachunkowości.</w:t>
      </w:r>
    </w:p>
    <w:p w14:paraId="3930E9C6" w14:textId="0F102307" w:rsidR="00195F52" w:rsidRPr="00F86669" w:rsidRDefault="004B1B04" w:rsidP="00F86669">
      <w:pPr>
        <w:pStyle w:val="Akapitzlist"/>
        <w:widowControl/>
        <w:numPr>
          <w:ilvl w:val="0"/>
          <w:numId w:val="12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K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serokopię polisy potwierdzającej, że </w:t>
      </w:r>
      <w:r w:rsidR="008D04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firma 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Oferent (firma </w:t>
      </w:r>
      <w:r w:rsidR="008D043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audytorska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)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jest ubezpieczon</w:t>
      </w:r>
      <w:r w:rsidR="00493702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y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 xml:space="preserve"> od odpowiedzialności cywilnej w zakresie prowadzonej działalności o sumie ubezpieczenia </w:t>
      </w:r>
      <w:r w:rsidRPr="004B1B04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lastRenderedPageBreak/>
        <w:t>odpowiadającej wymaganiom wynikającym z ustawy z dnia 11 maja 2017 r. o biegłych rewidentach, firmach audytorskich oraz nadzorze publicznym</w:t>
      </w:r>
      <w:r w:rsidR="00F86669">
        <w:rPr>
          <w:rFonts w:ascii="Calibri" w:eastAsia="Times New Roman" w:hAnsi="Calibri" w:cs="Times New Roman"/>
          <w:kern w:val="0"/>
          <w:sz w:val="22"/>
          <w:szCs w:val="22"/>
          <w:lang w:eastAsia="pl-PL" w:bidi="ar-SA"/>
        </w:rPr>
        <w:t>.</w:t>
      </w:r>
    </w:p>
    <w:p w14:paraId="791C72BF" w14:textId="77777777" w:rsidR="00F86669" w:rsidRPr="00F86669" w:rsidRDefault="00F86669" w:rsidP="00F86669">
      <w:pPr>
        <w:pStyle w:val="Akapitzlist"/>
        <w:widowControl/>
        <w:autoSpaceDN/>
        <w:ind w:left="709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</w:p>
    <w:p w14:paraId="248516B1" w14:textId="77777777" w:rsidR="00751EC8" w:rsidRDefault="00C44B9C" w:rsidP="00541ACC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Miejsce i data otwarcia ofert</w:t>
      </w:r>
      <w:r w:rsidR="00D0114F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, wybór oferty najkorzystniejszej</w:t>
      </w:r>
    </w:p>
    <w:p w14:paraId="20C43BE6" w14:textId="55B49AE6" w:rsidR="00541ACC" w:rsidRDefault="00541ACC" w:rsidP="00014850">
      <w:pPr>
        <w:pStyle w:val="Akapitzlist"/>
        <w:widowControl/>
        <w:numPr>
          <w:ilvl w:val="0"/>
          <w:numId w:val="17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Oferty zostaną otwarte w siedzibie spółki Olimpia Grudziądz S.A. (86-300 Grudziądz) przy ul.</w:t>
      </w:r>
      <w:r w:rsidR="00CA162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 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Piłsudskiego 14, na posiedzeniu Rady Nadzorczej w terminie według wyboru organu nadzoru. </w:t>
      </w:r>
    </w:p>
    <w:p w14:paraId="7182D8F7" w14:textId="23403715" w:rsidR="00CA1620" w:rsidRDefault="00CA1620" w:rsidP="00CA1620">
      <w:pPr>
        <w:pStyle w:val="Akapitzlist"/>
        <w:widowControl/>
        <w:numPr>
          <w:ilvl w:val="0"/>
          <w:numId w:val="17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CA162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Rada Nadzorcza zastrzega sobie prawo swobodnego wyboru </w:t>
      </w:r>
      <w:r w:rsidR="005B765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trzech </w:t>
      </w:r>
      <w:r w:rsidRPr="00CA162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oferty spośród </w:t>
      </w:r>
      <w:r w:rsidR="00F8666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trzech </w:t>
      </w:r>
      <w:r w:rsidRPr="00CA162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ofert z najniższą ceną ofertową brutto</w:t>
      </w:r>
      <w:r w:rsidR="005B7654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oraz prowadzenia negocjacji </w:t>
      </w:r>
      <w:r w:rsidR="005B765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z oferentami, którzy złożyli </w:t>
      </w:r>
      <w:r w:rsidR="00F86669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wskazane </w:t>
      </w:r>
      <w:r w:rsidR="005B765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oferty.</w:t>
      </w:r>
      <w:r w:rsidR="00F86669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 </w:t>
      </w:r>
      <w:r w:rsidR="00F51E29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Przedmiotem negocjacji nie będą wymagania zawarte w niniejszym Zaproszeniu. </w:t>
      </w:r>
      <w:r w:rsidR="00F86669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celu prowadzenia negocjacji oferenci przedstawią na wezwanie Rady Nadzorczej wzory proponowane wzory umów na wykonanie zamówienia.</w:t>
      </w:r>
    </w:p>
    <w:p w14:paraId="33076760" w14:textId="77777777" w:rsidR="00CA1620" w:rsidRPr="00CA1620" w:rsidRDefault="00CA1620" w:rsidP="00CA1620">
      <w:pPr>
        <w:pStyle w:val="Akapitzlist"/>
        <w:widowControl/>
        <w:numPr>
          <w:ilvl w:val="0"/>
          <w:numId w:val="17"/>
        </w:numPr>
        <w:autoSpaceDN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573613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Rada Nadzorcza zastrzega sobie prawo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zakończenia</w:t>
      </w:r>
      <w:r w:rsidRPr="00573613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postępowania ofertowego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bez dokonania wyboru firmy audytorskiej,</w:t>
      </w:r>
      <w:r w:rsidRPr="00573613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bez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konieczności</w:t>
      </w:r>
      <w:r w:rsidRPr="00573613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podawania przyczyny </w:t>
      </w:r>
      <w:r w:rsidRPr="00CA162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i ponoszenia jakichkolwiek skutków prawnych i finansowych</w:t>
      </w:r>
      <w:r w:rsidRPr="00573613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</w:p>
    <w:p w14:paraId="20CB65E9" w14:textId="75604ADF" w:rsidR="005B7654" w:rsidRDefault="005B7654" w:rsidP="00CA1620">
      <w:pPr>
        <w:pStyle w:val="Akapitzlist"/>
        <w:widowControl/>
        <w:numPr>
          <w:ilvl w:val="0"/>
          <w:numId w:val="21"/>
        </w:numPr>
        <w:autoSpaceDN/>
        <w:spacing w:after="80"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Zakończenie postępowania następuje poprzez zawarcie umowy w formie pisemnej pod rygorem nieważności lub </w:t>
      </w:r>
      <w:r w:rsidR="00F51E29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przez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zawiadomienie oferentów o zakończeniu postępowania bez wyboru firmy audytorskiej.</w:t>
      </w:r>
    </w:p>
    <w:p w14:paraId="6BF19412" w14:textId="77777777" w:rsidR="00BC0FDB" w:rsidRDefault="00BC0FDB" w:rsidP="00BC0FDB">
      <w:pPr>
        <w:pStyle w:val="Akapitzlist"/>
        <w:widowControl/>
        <w:autoSpaceDN/>
        <w:spacing w:after="80"/>
        <w:ind w:left="709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</w:p>
    <w:p w14:paraId="39A2EA71" w14:textId="2D47EE67" w:rsidR="00BC0FDB" w:rsidRPr="00BC0FDB" w:rsidRDefault="00BC0FDB" w:rsidP="00BC0FDB">
      <w:pPr>
        <w:pStyle w:val="Akapitzlist"/>
        <w:widowControl/>
        <w:numPr>
          <w:ilvl w:val="0"/>
          <w:numId w:val="10"/>
        </w:numPr>
        <w:autoSpaceDN/>
        <w:spacing w:after="80"/>
        <w:ind w:left="284" w:hanging="284"/>
        <w:contextualSpacing w:val="0"/>
        <w:jc w:val="both"/>
        <w:textAlignment w:val="auto"/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</w:pPr>
      <w:r w:rsidRPr="00BC0FDB">
        <w:rPr>
          <w:rFonts w:ascii="Calibri" w:eastAsia="Lucida Sans Unicode" w:hAnsi="Calibri" w:cs="Calibri"/>
          <w:b/>
          <w:kern w:val="1"/>
          <w:sz w:val="22"/>
          <w:szCs w:val="22"/>
          <w:lang w:eastAsia="ar-SA" w:bidi="ar-SA"/>
        </w:rPr>
        <w:t>Informacje dodatkowe</w:t>
      </w:r>
    </w:p>
    <w:p w14:paraId="305DD81A" w14:textId="79AA550B" w:rsidR="00BC0FDB" w:rsidRDefault="00BC0FDB" w:rsidP="00BC0FDB">
      <w:pPr>
        <w:pStyle w:val="Akapitzlist"/>
        <w:widowControl/>
        <w:numPr>
          <w:ilvl w:val="0"/>
          <w:numId w:val="24"/>
        </w:numPr>
        <w:autoSpaceDN/>
        <w:spacing w:after="80"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 w:rsidRPr="00BC0FDB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Informacje niezbędne do przygotowania oferty można uzyskać od dnia ukazania się 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niniejszego Zaproszenia</w:t>
      </w:r>
      <w:r w:rsidRPr="00BC0FDB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pod numerem telefonu:</w:t>
      </w: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</w:t>
      </w:r>
      <w:r w:rsidR="00B23240" w:rsidRPr="00B2324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+56 46 11 667</w:t>
      </w:r>
      <w:r w:rsidRPr="00BC0FDB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 xml:space="preserve"> lub adresem e-mail: </w:t>
      </w:r>
      <w:r w:rsidR="00F51E29" w:rsidRPr="00B23240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klub@olimpiagrudziadz.com</w:t>
      </w:r>
      <w:r w:rsidRPr="00BC0FDB"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.</w:t>
      </w:r>
    </w:p>
    <w:p w14:paraId="3ACF8F35" w14:textId="0414E33A" w:rsidR="00584969" w:rsidRDefault="00584969" w:rsidP="00BC0FDB">
      <w:pPr>
        <w:pStyle w:val="Akapitzlist"/>
        <w:widowControl/>
        <w:numPr>
          <w:ilvl w:val="0"/>
          <w:numId w:val="24"/>
        </w:numPr>
        <w:autoSpaceDN/>
        <w:spacing w:after="80"/>
        <w:ind w:left="709" w:hanging="425"/>
        <w:contextualSpacing w:val="0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  <w:r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  <w:t>Oferenci ponoszą koszty przygotowania i złożenia ofert, które nie podlegają zwrotowi.</w:t>
      </w:r>
    </w:p>
    <w:p w14:paraId="5627FD36" w14:textId="77777777" w:rsidR="00584969" w:rsidRPr="00584969" w:rsidRDefault="00584969" w:rsidP="00584969">
      <w:pPr>
        <w:widowControl/>
        <w:autoSpaceDN/>
        <w:spacing w:after="80"/>
        <w:ind w:left="284"/>
        <w:jc w:val="both"/>
        <w:textAlignment w:val="auto"/>
        <w:rPr>
          <w:rFonts w:ascii="Calibri" w:eastAsia="Lucida Sans Unicode" w:hAnsi="Calibri" w:cs="Calibri"/>
          <w:kern w:val="1"/>
          <w:sz w:val="22"/>
          <w:szCs w:val="22"/>
          <w:lang w:eastAsia="ar-SA" w:bidi="ar-SA"/>
        </w:rPr>
      </w:pPr>
    </w:p>
    <w:sectPr w:rsidR="00584969" w:rsidRPr="00584969" w:rsidSect="00EF60EB">
      <w:headerReference w:type="default" r:id="rId9"/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53940" w14:textId="77777777" w:rsidR="0089257B" w:rsidRDefault="0089257B" w:rsidP="0064475F">
      <w:r>
        <w:separator/>
      </w:r>
    </w:p>
  </w:endnote>
  <w:endnote w:type="continuationSeparator" w:id="0">
    <w:p w14:paraId="64BB3A60" w14:textId="77777777" w:rsidR="0089257B" w:rsidRDefault="0089257B" w:rsidP="0064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, Arial"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519873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95AB06A" w14:textId="77777777" w:rsidR="00DC3D7D" w:rsidRPr="0064475F" w:rsidRDefault="00DC3D7D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64475F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64475F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64475F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06629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64475F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372E9D5D" w14:textId="77777777" w:rsidR="00DC3D7D" w:rsidRDefault="00DC3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9ADB1" w14:textId="77777777" w:rsidR="0089257B" w:rsidRDefault="0089257B" w:rsidP="0064475F">
      <w:r>
        <w:separator/>
      </w:r>
    </w:p>
  </w:footnote>
  <w:footnote w:type="continuationSeparator" w:id="0">
    <w:p w14:paraId="4248AA66" w14:textId="77777777" w:rsidR="0089257B" w:rsidRDefault="0089257B" w:rsidP="00644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DD569" w14:textId="77777777" w:rsidR="009E7815" w:rsidRPr="00F51E29" w:rsidRDefault="009E7815" w:rsidP="009E7815">
    <w:pPr>
      <w:keepNext/>
      <w:widowControl/>
      <w:suppressAutoHyphens w:val="0"/>
      <w:jc w:val="right"/>
      <w:textAlignment w:val="auto"/>
      <w:rPr>
        <w:rFonts w:ascii="Calibri" w:eastAsia="Times New Roman" w:hAnsi="Calibri" w:cs="Calibri"/>
        <w:kern w:val="0"/>
        <w:sz w:val="20"/>
        <w:szCs w:val="20"/>
        <w:lang w:eastAsia="pl-PL" w:bidi="ar-SA"/>
      </w:rPr>
    </w:pPr>
    <w:r w:rsidRPr="00AD289A">
      <w:rPr>
        <w:rFonts w:ascii="Calibri" w:eastAsia="Times New Roman" w:hAnsi="Calibri" w:cs="Calibri"/>
        <w:kern w:val="0"/>
        <w:sz w:val="20"/>
        <w:szCs w:val="20"/>
        <w:lang w:eastAsia="pl-PL" w:bidi="ar-SA"/>
      </w:rPr>
      <w:t xml:space="preserve">Załącznik </w:t>
    </w:r>
    <w:r>
      <w:rPr>
        <w:rFonts w:ascii="Calibri" w:eastAsia="Times New Roman" w:hAnsi="Calibri" w:cs="Calibri"/>
        <w:kern w:val="0"/>
        <w:sz w:val="20"/>
        <w:szCs w:val="20"/>
        <w:lang w:eastAsia="pl-PL" w:bidi="ar-SA"/>
      </w:rPr>
      <w:t xml:space="preserve">do </w:t>
    </w:r>
    <w:r w:rsidRPr="00F51E29">
      <w:rPr>
        <w:rFonts w:ascii="Calibri" w:eastAsia="Times New Roman" w:hAnsi="Calibri" w:cs="Calibri"/>
        <w:kern w:val="0"/>
        <w:sz w:val="20"/>
        <w:szCs w:val="20"/>
        <w:lang w:eastAsia="pl-PL" w:bidi="ar-SA"/>
      </w:rPr>
      <w:t xml:space="preserve">uchwały nr </w:t>
    </w:r>
    <w:r w:rsidR="00B06629" w:rsidRPr="00F51E29">
      <w:rPr>
        <w:rFonts w:ascii="Calibri" w:eastAsia="Times New Roman" w:hAnsi="Calibri" w:cs="Calibri"/>
        <w:kern w:val="0"/>
        <w:sz w:val="20"/>
        <w:szCs w:val="20"/>
        <w:lang w:eastAsia="pl-PL" w:bidi="ar-SA"/>
      </w:rPr>
      <w:t>2/BP</w:t>
    </w:r>
    <w:r w:rsidRPr="00F51E29">
      <w:rPr>
        <w:rFonts w:ascii="Calibri" w:eastAsia="Times New Roman" w:hAnsi="Calibri" w:cs="Calibri"/>
        <w:kern w:val="0"/>
        <w:sz w:val="20"/>
        <w:szCs w:val="20"/>
        <w:lang w:eastAsia="pl-PL" w:bidi="ar-SA"/>
      </w:rPr>
      <w:t>/2020</w:t>
    </w:r>
  </w:p>
  <w:p w14:paraId="5FC10225" w14:textId="77777777" w:rsidR="009E7815" w:rsidRPr="00F51E29" w:rsidRDefault="009E7815" w:rsidP="009E7815">
    <w:pPr>
      <w:keepNext/>
      <w:widowControl/>
      <w:suppressAutoHyphens w:val="0"/>
      <w:jc w:val="right"/>
      <w:textAlignment w:val="auto"/>
      <w:rPr>
        <w:rFonts w:ascii="Calibri" w:eastAsia="Times New Roman" w:hAnsi="Calibri" w:cs="Calibri"/>
        <w:kern w:val="0"/>
        <w:sz w:val="20"/>
        <w:szCs w:val="20"/>
        <w:lang w:eastAsia="pl-PL" w:bidi="ar-SA"/>
      </w:rPr>
    </w:pPr>
    <w:r w:rsidRPr="00F51E29">
      <w:rPr>
        <w:rFonts w:ascii="Calibri" w:eastAsia="Times New Roman" w:hAnsi="Calibri" w:cs="Calibri"/>
        <w:kern w:val="0"/>
        <w:sz w:val="20"/>
        <w:szCs w:val="20"/>
        <w:lang w:eastAsia="pl-PL" w:bidi="ar-SA"/>
      </w:rPr>
      <w:t xml:space="preserve">Rady Nadzorczej Olimpia Grudziądz S.A. </w:t>
    </w:r>
  </w:p>
  <w:p w14:paraId="0A7C3FF4" w14:textId="5A9059C1" w:rsidR="009E7815" w:rsidRDefault="009E7815" w:rsidP="002976C0">
    <w:pPr>
      <w:pStyle w:val="Nagwek"/>
      <w:pBdr>
        <w:bottom w:val="single" w:sz="4" w:space="1" w:color="auto"/>
      </w:pBdr>
    </w:pPr>
    <w:r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ab/>
    </w:r>
    <w:r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ab/>
      <w:t xml:space="preserve">z dnia </w:t>
    </w:r>
    <w:r w:rsidR="00F51E29"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>8</w:t>
    </w:r>
    <w:r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 xml:space="preserve"> </w:t>
    </w:r>
    <w:r w:rsidR="00CA1620"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>maja</w:t>
    </w:r>
    <w:r w:rsidRPr="00F51E29">
      <w:rPr>
        <w:rFonts w:ascii="Calibri" w:eastAsia="Times New Roman" w:hAnsi="Calibri" w:cs="Calibri"/>
        <w:i/>
        <w:kern w:val="0"/>
        <w:sz w:val="20"/>
        <w:szCs w:val="20"/>
        <w:lang w:eastAsia="pl-PL" w:bidi="ar-SA"/>
      </w:rPr>
      <w:t xml:space="preserve"> 2020 roku</w:t>
    </w:r>
  </w:p>
  <w:p w14:paraId="5BAE2671" w14:textId="77777777" w:rsidR="009E7815" w:rsidRDefault="009E78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2771"/>
    <w:multiLevelType w:val="hybridMultilevel"/>
    <w:tmpl w:val="8BCED036"/>
    <w:lvl w:ilvl="0" w:tplc="B8F63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D2A36"/>
    <w:multiLevelType w:val="hybridMultilevel"/>
    <w:tmpl w:val="0324B57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2C166F9"/>
    <w:multiLevelType w:val="hybridMultilevel"/>
    <w:tmpl w:val="5D90EE1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39353F4"/>
    <w:multiLevelType w:val="hybridMultilevel"/>
    <w:tmpl w:val="FC6EAA28"/>
    <w:lvl w:ilvl="0" w:tplc="FB2A35BC">
      <w:start w:val="1"/>
      <w:numFmt w:val="decimal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40C6AD8"/>
    <w:multiLevelType w:val="multilevel"/>
    <w:tmpl w:val="2B5A8C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80E2819"/>
    <w:multiLevelType w:val="hybridMultilevel"/>
    <w:tmpl w:val="0D026A26"/>
    <w:lvl w:ilvl="0" w:tplc="B8F63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72576"/>
    <w:multiLevelType w:val="hybridMultilevel"/>
    <w:tmpl w:val="FF26FF70"/>
    <w:lvl w:ilvl="0" w:tplc="0DAAA1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3499C"/>
    <w:multiLevelType w:val="hybridMultilevel"/>
    <w:tmpl w:val="31702498"/>
    <w:lvl w:ilvl="0" w:tplc="E88AAB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94E39"/>
    <w:multiLevelType w:val="hybridMultilevel"/>
    <w:tmpl w:val="3004546E"/>
    <w:lvl w:ilvl="0" w:tplc="0E3A0DA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A51AE"/>
    <w:multiLevelType w:val="hybridMultilevel"/>
    <w:tmpl w:val="6BEEF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4101C"/>
    <w:multiLevelType w:val="hybridMultilevel"/>
    <w:tmpl w:val="5AE0DDB4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DCD26BC"/>
    <w:multiLevelType w:val="hybridMultilevel"/>
    <w:tmpl w:val="95EAA658"/>
    <w:lvl w:ilvl="0" w:tplc="F62EE0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F6908"/>
    <w:multiLevelType w:val="hybridMultilevel"/>
    <w:tmpl w:val="F3FC97C2"/>
    <w:lvl w:ilvl="0" w:tplc="F064BA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69D"/>
    <w:multiLevelType w:val="hybridMultilevel"/>
    <w:tmpl w:val="1BE469A0"/>
    <w:lvl w:ilvl="0" w:tplc="B8F63E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42343F"/>
    <w:multiLevelType w:val="hybridMultilevel"/>
    <w:tmpl w:val="2CFC23A2"/>
    <w:lvl w:ilvl="0" w:tplc="9056CE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05DD3"/>
    <w:multiLevelType w:val="hybridMultilevel"/>
    <w:tmpl w:val="59B84548"/>
    <w:lvl w:ilvl="0" w:tplc="76E0CCDC">
      <w:start w:val="3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1361"/>
    <w:multiLevelType w:val="hybridMultilevel"/>
    <w:tmpl w:val="28E678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5F70EB6"/>
    <w:multiLevelType w:val="hybridMultilevel"/>
    <w:tmpl w:val="B90A4E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731060E"/>
    <w:multiLevelType w:val="hybridMultilevel"/>
    <w:tmpl w:val="C876E902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CA5355D"/>
    <w:multiLevelType w:val="hybridMultilevel"/>
    <w:tmpl w:val="117E4C6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D743F39"/>
    <w:multiLevelType w:val="hybridMultilevel"/>
    <w:tmpl w:val="4300A1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4E4501"/>
    <w:multiLevelType w:val="hybridMultilevel"/>
    <w:tmpl w:val="ED44F16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9F6218B"/>
    <w:multiLevelType w:val="hybridMultilevel"/>
    <w:tmpl w:val="06B00266"/>
    <w:lvl w:ilvl="0" w:tplc="68DC61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77CC3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23A4C"/>
    <w:multiLevelType w:val="hybridMultilevel"/>
    <w:tmpl w:val="49105D56"/>
    <w:lvl w:ilvl="0" w:tplc="0415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0"/>
  </w:num>
  <w:num w:numId="4">
    <w:abstractNumId w:val="5"/>
  </w:num>
  <w:num w:numId="5">
    <w:abstractNumId w:val="6"/>
  </w:num>
  <w:num w:numId="6">
    <w:abstractNumId w:val="11"/>
  </w:num>
  <w:num w:numId="7">
    <w:abstractNumId w:val="14"/>
  </w:num>
  <w:num w:numId="8">
    <w:abstractNumId w:val="12"/>
  </w:num>
  <w:num w:numId="9">
    <w:abstractNumId w:val="19"/>
  </w:num>
  <w:num w:numId="10">
    <w:abstractNumId w:val="9"/>
  </w:num>
  <w:num w:numId="11">
    <w:abstractNumId w:val="17"/>
  </w:num>
  <w:num w:numId="12">
    <w:abstractNumId w:val="3"/>
  </w:num>
  <w:num w:numId="13">
    <w:abstractNumId w:val="13"/>
  </w:num>
  <w:num w:numId="14">
    <w:abstractNumId w:val="23"/>
  </w:num>
  <w:num w:numId="15">
    <w:abstractNumId w:val="18"/>
  </w:num>
  <w:num w:numId="16">
    <w:abstractNumId w:val="2"/>
  </w:num>
  <w:num w:numId="17">
    <w:abstractNumId w:val="8"/>
  </w:num>
  <w:num w:numId="18">
    <w:abstractNumId w:val="1"/>
  </w:num>
  <w:num w:numId="19">
    <w:abstractNumId w:val="10"/>
  </w:num>
  <w:num w:numId="20">
    <w:abstractNumId w:val="21"/>
  </w:num>
  <w:num w:numId="21">
    <w:abstractNumId w:val="15"/>
  </w:num>
  <w:num w:numId="22">
    <w:abstractNumId w:val="4"/>
  </w:num>
  <w:num w:numId="23">
    <w:abstractNumId w:val="1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C4"/>
    <w:rsid w:val="000140E0"/>
    <w:rsid w:val="00014850"/>
    <w:rsid w:val="000317C4"/>
    <w:rsid w:val="0004146D"/>
    <w:rsid w:val="00051018"/>
    <w:rsid w:val="000677B0"/>
    <w:rsid w:val="000923D6"/>
    <w:rsid w:val="0009341F"/>
    <w:rsid w:val="000E1C35"/>
    <w:rsid w:val="000F6FA4"/>
    <w:rsid w:val="00141DE1"/>
    <w:rsid w:val="00195F52"/>
    <w:rsid w:val="00270B1F"/>
    <w:rsid w:val="00285C07"/>
    <w:rsid w:val="002976C0"/>
    <w:rsid w:val="0031481E"/>
    <w:rsid w:val="00315FB6"/>
    <w:rsid w:val="00327DDF"/>
    <w:rsid w:val="00334B34"/>
    <w:rsid w:val="003569F6"/>
    <w:rsid w:val="003868CE"/>
    <w:rsid w:val="003A3CDB"/>
    <w:rsid w:val="003E5021"/>
    <w:rsid w:val="003F7100"/>
    <w:rsid w:val="00411A88"/>
    <w:rsid w:val="004258AB"/>
    <w:rsid w:val="00430F81"/>
    <w:rsid w:val="00457034"/>
    <w:rsid w:val="00493702"/>
    <w:rsid w:val="004B1B04"/>
    <w:rsid w:val="004C1F03"/>
    <w:rsid w:val="004D64F4"/>
    <w:rsid w:val="004F42AA"/>
    <w:rsid w:val="00503AD3"/>
    <w:rsid w:val="00541ACC"/>
    <w:rsid w:val="00570B9A"/>
    <w:rsid w:val="00584969"/>
    <w:rsid w:val="00584BD7"/>
    <w:rsid w:val="005B607E"/>
    <w:rsid w:val="005B7654"/>
    <w:rsid w:val="005E0964"/>
    <w:rsid w:val="005F4FE5"/>
    <w:rsid w:val="0064475F"/>
    <w:rsid w:val="00676940"/>
    <w:rsid w:val="006B2C6F"/>
    <w:rsid w:val="006C5B03"/>
    <w:rsid w:val="007350E0"/>
    <w:rsid w:val="00740312"/>
    <w:rsid w:val="00751EC8"/>
    <w:rsid w:val="007E4D17"/>
    <w:rsid w:val="008010F9"/>
    <w:rsid w:val="008034C6"/>
    <w:rsid w:val="0081368E"/>
    <w:rsid w:val="00817758"/>
    <w:rsid w:val="0085094E"/>
    <w:rsid w:val="0089257B"/>
    <w:rsid w:val="008A73FD"/>
    <w:rsid w:val="008B298F"/>
    <w:rsid w:val="008B6404"/>
    <w:rsid w:val="008D0434"/>
    <w:rsid w:val="00900694"/>
    <w:rsid w:val="009103DF"/>
    <w:rsid w:val="00913138"/>
    <w:rsid w:val="009248C1"/>
    <w:rsid w:val="00977A63"/>
    <w:rsid w:val="00990D0A"/>
    <w:rsid w:val="009D54BA"/>
    <w:rsid w:val="009E7815"/>
    <w:rsid w:val="00A2336C"/>
    <w:rsid w:val="00A26874"/>
    <w:rsid w:val="00A6479F"/>
    <w:rsid w:val="00A962FB"/>
    <w:rsid w:val="00AB2B9A"/>
    <w:rsid w:val="00AD289A"/>
    <w:rsid w:val="00B018CC"/>
    <w:rsid w:val="00B06629"/>
    <w:rsid w:val="00B23240"/>
    <w:rsid w:val="00B24886"/>
    <w:rsid w:val="00B427D6"/>
    <w:rsid w:val="00B93AFB"/>
    <w:rsid w:val="00BC0FDB"/>
    <w:rsid w:val="00BD618D"/>
    <w:rsid w:val="00C44B9C"/>
    <w:rsid w:val="00C67111"/>
    <w:rsid w:val="00C96BA1"/>
    <w:rsid w:val="00CA1620"/>
    <w:rsid w:val="00CA7371"/>
    <w:rsid w:val="00CB667E"/>
    <w:rsid w:val="00CF4D4C"/>
    <w:rsid w:val="00D0114F"/>
    <w:rsid w:val="00D1784F"/>
    <w:rsid w:val="00D23881"/>
    <w:rsid w:val="00D42213"/>
    <w:rsid w:val="00D46E4F"/>
    <w:rsid w:val="00D54C77"/>
    <w:rsid w:val="00D64DDC"/>
    <w:rsid w:val="00D70FA5"/>
    <w:rsid w:val="00DC3D7D"/>
    <w:rsid w:val="00DF03B5"/>
    <w:rsid w:val="00E6063A"/>
    <w:rsid w:val="00E83058"/>
    <w:rsid w:val="00E918FF"/>
    <w:rsid w:val="00E92154"/>
    <w:rsid w:val="00E975C1"/>
    <w:rsid w:val="00ED382F"/>
    <w:rsid w:val="00ED5811"/>
    <w:rsid w:val="00ED6DA9"/>
    <w:rsid w:val="00EF2933"/>
    <w:rsid w:val="00EF60EB"/>
    <w:rsid w:val="00F03A97"/>
    <w:rsid w:val="00F15B20"/>
    <w:rsid w:val="00F51E29"/>
    <w:rsid w:val="00F77419"/>
    <w:rsid w:val="00F835DC"/>
    <w:rsid w:val="00F86669"/>
    <w:rsid w:val="00FE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E908F"/>
  <w15:docId w15:val="{9C39C90B-71BF-4A5B-A918-592E8CF7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962F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62F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A962FB"/>
    <w:pPr>
      <w:jc w:val="both"/>
    </w:pPr>
    <w:rPr>
      <w:sz w:val="24"/>
    </w:rPr>
  </w:style>
  <w:style w:type="paragraph" w:styleId="Tekstkomentarza">
    <w:name w:val="annotation text"/>
    <w:basedOn w:val="Standard"/>
    <w:link w:val="TekstkomentarzaZnak"/>
    <w:rsid w:val="00A962FB"/>
  </w:style>
  <w:style w:type="character" w:customStyle="1" w:styleId="TekstkomentarzaZnak">
    <w:name w:val="Tekst komentarza Znak"/>
    <w:basedOn w:val="Domylnaczcionkaakapitu"/>
    <w:link w:val="Tekstkomentarza"/>
    <w:rsid w:val="00A962F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Default">
    <w:name w:val="Default"/>
    <w:basedOn w:val="Standard"/>
    <w:rsid w:val="00A962FB"/>
    <w:pPr>
      <w:autoSpaceDE w:val="0"/>
    </w:pPr>
    <w:rPr>
      <w:rFonts w:ascii="Arial, Arial" w:eastAsia="Arial, Arial" w:hAnsi="Arial, Arial" w:cs="Arial, Arial"/>
      <w:color w:val="000000"/>
      <w:sz w:val="24"/>
      <w:szCs w:val="24"/>
      <w:lang w:bidi="hi-IN"/>
    </w:rPr>
  </w:style>
  <w:style w:type="character" w:styleId="Odwoaniedokomentarza">
    <w:name w:val="annotation reference"/>
    <w:uiPriority w:val="99"/>
    <w:rsid w:val="00A962FB"/>
    <w:rPr>
      <w:sz w:val="16"/>
      <w:szCs w:val="16"/>
    </w:rPr>
  </w:style>
  <w:style w:type="character" w:styleId="Uwydatnienie">
    <w:name w:val="Emphasis"/>
    <w:rsid w:val="00A962FB"/>
    <w:rPr>
      <w:i/>
      <w:iCs/>
    </w:rPr>
  </w:style>
  <w:style w:type="character" w:customStyle="1" w:styleId="StrongEmphasis">
    <w:name w:val="Strong Emphasis"/>
    <w:rsid w:val="00A962F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2FB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2FB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213"/>
    <w:pPr>
      <w:widowControl w:val="0"/>
    </w:pPr>
    <w:rPr>
      <w:rFonts w:eastAsia="SimSun" w:cs="Mangal"/>
      <w:b/>
      <w:bCs/>
      <w:szCs w:val="18"/>
      <w:lang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2213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F60EB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F60EB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F835DC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4475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75F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4475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75F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430F8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481E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481E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48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9608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61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96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impiagrudziad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09900-E9EE-4F26-B833-6F5C994C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Krzysztof K</cp:lastModifiedBy>
  <cp:revision>2</cp:revision>
  <dcterms:created xsi:type="dcterms:W3CDTF">2020-05-08T13:18:00Z</dcterms:created>
  <dcterms:modified xsi:type="dcterms:W3CDTF">2020-05-08T13:18:00Z</dcterms:modified>
</cp:coreProperties>
</file>